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17" w:rsidRDefault="006D4217" w:rsidP="00366D3B">
      <w:pPr>
        <w:shd w:val="clear" w:color="auto" w:fill="FFFFFF"/>
        <w:spacing w:beforeAutospacing="1" w:after="100" w:afterAutospacing="1" w:line="240" w:lineRule="auto"/>
        <w:outlineLvl w:val="0"/>
        <w:rPr>
          <w:rFonts w:ascii="lora!important" w:eastAsia="Times New Roman" w:hAnsi="lora!important" w:cs="Times New Roman"/>
          <w:color w:val="121212"/>
          <w:kern w:val="36"/>
          <w:sz w:val="56"/>
          <w:szCs w:val="56"/>
          <w:lang w:eastAsia="en-NZ"/>
        </w:rPr>
      </w:pPr>
      <w:r w:rsidRPr="006D4217">
        <w:rPr>
          <w:rFonts w:ascii="lora!important" w:eastAsia="Times New Roman" w:hAnsi="lora!important" w:cs="Times New Roman"/>
          <w:color w:val="121212"/>
          <w:kern w:val="36"/>
          <w:sz w:val="56"/>
          <w:szCs w:val="56"/>
          <w:lang w:eastAsia="en-NZ"/>
        </w:rPr>
        <w:t>Up-to-dat</w:t>
      </w:r>
      <w:r w:rsidR="00366D3B">
        <w:rPr>
          <w:rFonts w:ascii="lora!important" w:eastAsia="Times New Roman" w:hAnsi="lora!important" w:cs="Times New Roman"/>
          <w:color w:val="121212"/>
          <w:kern w:val="36"/>
          <w:sz w:val="56"/>
          <w:szCs w:val="56"/>
          <w:lang w:eastAsia="en-NZ"/>
        </w:rPr>
        <w:t>e Measles Outbreak Information 4</w:t>
      </w:r>
      <w:r w:rsidRPr="006D4217">
        <w:rPr>
          <w:rFonts w:ascii="lora!important" w:eastAsia="Times New Roman" w:hAnsi="lora!important" w:cs="Times New Roman"/>
          <w:color w:val="121212"/>
          <w:kern w:val="36"/>
          <w:sz w:val="56"/>
          <w:szCs w:val="56"/>
          <w:lang w:eastAsia="en-NZ"/>
        </w:rPr>
        <w:t>/9/19</w:t>
      </w:r>
    </w:p>
    <w:p w:rsidR="009A143F" w:rsidRDefault="006D4217" w:rsidP="006D4217">
      <w:pPr>
        <w:shd w:val="clear" w:color="auto" w:fill="FFFFFF"/>
        <w:spacing w:beforeAutospacing="1" w:after="100" w:afterAutospacing="1" w:line="408" w:lineRule="atLeast"/>
        <w:rPr>
          <w:rFonts w:ascii="Open Sans" w:eastAsia="Times New Roman" w:hAnsi="Open Sans" w:cs="Times New Roman"/>
          <w:color w:val="FF6600"/>
          <w:sz w:val="28"/>
          <w:szCs w:val="28"/>
          <w:lang w:eastAsia="en-NZ"/>
        </w:rPr>
      </w:pPr>
      <w:bookmarkStart w:id="0" w:name="_GoBack"/>
      <w:bookmarkEnd w:id="0"/>
      <w:r w:rsidRPr="006D4217">
        <w:rPr>
          <w:rFonts w:ascii="Open Sans" w:eastAsia="Times New Roman" w:hAnsi="Open Sans" w:cs="Times New Roman"/>
          <w:color w:val="FF6600"/>
          <w:sz w:val="28"/>
          <w:szCs w:val="28"/>
          <w:lang w:eastAsia="en-NZ"/>
        </w:rPr>
        <w:t xml:space="preserve">IF YOU THINK YOU HAVE MEASLES OR HAVE BEEN IN CONTACT WITH A CONFIRMED CASE OF MEASLES, PLEASE CALL US FIRST </w:t>
      </w:r>
      <w:r w:rsidR="009A143F">
        <w:rPr>
          <w:rFonts w:ascii="Open Sans" w:eastAsia="Times New Roman" w:hAnsi="Open Sans" w:cs="Times New Roman"/>
          <w:color w:val="FF6600"/>
          <w:sz w:val="28"/>
          <w:szCs w:val="28"/>
          <w:lang w:eastAsia="en-NZ"/>
        </w:rPr>
        <w:t>TO MAKE AN APPOINTMENT AS NEEDED.</w:t>
      </w:r>
      <w:r w:rsidRPr="006D4217">
        <w:rPr>
          <w:rFonts w:ascii="Open Sans" w:eastAsia="Times New Roman" w:hAnsi="Open Sans" w:cs="Times New Roman"/>
          <w:color w:val="FF6600"/>
          <w:sz w:val="28"/>
          <w:szCs w:val="28"/>
          <w:lang w:eastAsia="en-NZ"/>
        </w:rPr>
        <w:t xml:space="preserve"> </w:t>
      </w:r>
    </w:p>
    <w:p w:rsidR="006D4217" w:rsidRPr="006D4217" w:rsidRDefault="006D4217" w:rsidP="006D4217">
      <w:pPr>
        <w:shd w:val="clear" w:color="auto" w:fill="FFFFFF"/>
        <w:spacing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6D4217">
        <w:rPr>
          <w:rFonts w:ascii="Open Sans" w:eastAsia="Times New Roman" w:hAnsi="Open Sans" w:cs="Times New Roman"/>
          <w:color w:val="FF6600"/>
          <w:sz w:val="28"/>
          <w:szCs w:val="28"/>
          <w:lang w:eastAsia="en-NZ"/>
        </w:rPr>
        <w:t xml:space="preserve">WHEN YOU ARRIVE FOR A CONSULTATION, PLEASE STAY IN YOUR CAR AND COMMUNICATE WITH US </w:t>
      </w:r>
      <w:r w:rsidR="009A143F">
        <w:rPr>
          <w:rFonts w:ascii="Open Sans" w:eastAsia="Times New Roman" w:hAnsi="Open Sans" w:cs="Times New Roman"/>
          <w:color w:val="FF6600"/>
          <w:sz w:val="28"/>
          <w:szCs w:val="28"/>
          <w:lang w:eastAsia="en-NZ"/>
        </w:rPr>
        <w:t>BY PHONE UNTIL A DOCTOR COMES TO SEE YOU (usually in your car)</w:t>
      </w:r>
      <w:r w:rsidRPr="006D4217">
        <w:rPr>
          <w:rFonts w:ascii="Open Sans" w:eastAsia="Times New Roman" w:hAnsi="Open Sans" w:cs="Times New Roman"/>
          <w:color w:val="FF6600"/>
          <w:sz w:val="28"/>
          <w:szCs w:val="28"/>
          <w:lang w:eastAsia="en-NZ"/>
        </w:rPr>
        <w:t xml:space="preserve">. </w:t>
      </w:r>
    </w:p>
    <w:p w:rsidR="009A143F" w:rsidRDefault="009A143F" w:rsidP="006D4217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b/>
          <w:bCs/>
          <w:color w:val="0000FF"/>
          <w:sz w:val="24"/>
          <w:szCs w:val="24"/>
          <w:lang w:eastAsia="en-NZ"/>
        </w:rPr>
      </w:pPr>
      <w:r>
        <w:rPr>
          <w:rFonts w:ascii="Open Sans" w:eastAsia="Times New Roman" w:hAnsi="Open Sans" w:cs="Times New Roman"/>
          <w:b/>
          <w:bCs/>
          <w:color w:val="0000FF"/>
          <w:sz w:val="24"/>
          <w:szCs w:val="24"/>
          <w:lang w:eastAsia="en-NZ"/>
        </w:rPr>
        <w:t xml:space="preserve">If you believe you require an MMR vaccination (see below), please ring in to speak with a nurse to confirm eligibility and make an </w:t>
      </w:r>
      <w:proofErr w:type="gramStart"/>
      <w:r>
        <w:rPr>
          <w:rFonts w:ascii="Open Sans" w:eastAsia="Times New Roman" w:hAnsi="Open Sans" w:cs="Times New Roman"/>
          <w:b/>
          <w:bCs/>
          <w:color w:val="0000FF"/>
          <w:sz w:val="24"/>
          <w:szCs w:val="24"/>
          <w:lang w:eastAsia="en-NZ"/>
        </w:rPr>
        <w:t>appointment</w:t>
      </w:r>
      <w:r w:rsidR="006D4217" w:rsidRPr="006D4217">
        <w:rPr>
          <w:rFonts w:ascii="Open Sans" w:eastAsia="Times New Roman" w:hAnsi="Open Sans" w:cs="Times New Roman"/>
          <w:b/>
          <w:bCs/>
          <w:color w:val="0000FF"/>
          <w:sz w:val="24"/>
          <w:szCs w:val="24"/>
          <w:lang w:eastAsia="en-NZ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FF"/>
          <w:sz w:val="24"/>
          <w:szCs w:val="24"/>
          <w:lang w:eastAsia="en-NZ"/>
        </w:rPr>
        <w:t>.</w:t>
      </w:r>
      <w:proofErr w:type="gramEnd"/>
    </w:p>
    <w:p w:rsidR="006D4217" w:rsidRPr="006D4217" w:rsidRDefault="009A143F" w:rsidP="006D4217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There are more than 900 cases in Auckland as of 4</w:t>
      </w:r>
      <w:r w:rsidR="006D4217"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September 2019. There are about an extra 20 cases a day.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We will update this page if Wellington ever experiences an outbreak.</w:t>
      </w:r>
    </w:p>
    <w:p w:rsidR="00AC42F1" w:rsidRPr="00AC42F1" w:rsidRDefault="00AC42F1" w:rsidP="00AC42F1">
      <w:pPr>
        <w:spacing w:before="288" w:after="144" w:line="240" w:lineRule="auto"/>
        <w:outlineLvl w:val="1"/>
        <w:rPr>
          <w:rFonts w:ascii="inherit" w:eastAsia="Times New Roman" w:hAnsi="inherit" w:cs="Arial"/>
          <w:color w:val="333333"/>
          <w:sz w:val="48"/>
          <w:szCs w:val="48"/>
          <w:lang w:val="en" w:eastAsia="en-NZ"/>
        </w:rPr>
      </w:pPr>
      <w:r w:rsidRPr="00AC42F1">
        <w:rPr>
          <w:rFonts w:ascii="inherit" w:eastAsia="Times New Roman" w:hAnsi="inherit" w:cs="Arial"/>
          <w:color w:val="333333"/>
          <w:sz w:val="32"/>
          <w:szCs w:val="32"/>
          <w:lang w:val="en" w:eastAsia="en-NZ"/>
        </w:rPr>
        <w:t>National MMR vaccination advice (except the Auckland region</w:t>
      </w:r>
      <w:r w:rsidRPr="00AC42F1">
        <w:rPr>
          <w:rFonts w:ascii="inherit" w:eastAsia="Times New Roman" w:hAnsi="inherit" w:cs="Arial"/>
          <w:color w:val="333333"/>
          <w:sz w:val="48"/>
          <w:szCs w:val="48"/>
          <w:lang w:val="en" w:eastAsia="en-NZ"/>
        </w:rPr>
        <w:t>)</w:t>
      </w:r>
    </w:p>
    <w:p w:rsidR="00AC42F1" w:rsidRPr="00AC42F1" w:rsidRDefault="00AC42F1" w:rsidP="00AC42F1">
      <w:pPr>
        <w:spacing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The Ministry of Health has modified the standard MMR vaccination catch-up advice.</w:t>
      </w:r>
    </w:p>
    <w:p w:rsidR="009A143F" w:rsidRDefault="009A143F" w:rsidP="00AC42F1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</w:pPr>
    </w:p>
    <w:p w:rsidR="009A143F" w:rsidRPr="009A143F" w:rsidRDefault="009A143F" w:rsidP="009A143F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</w:pPr>
      <w:r w:rsidRPr="009A143F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>Infants aged 12–14 months who are not travelling to Auckland or overseas a country with a measles outbreak</w:t>
      </w:r>
    </w:p>
    <w:p w:rsidR="009A143F" w:rsidRPr="009A143F" w:rsidRDefault="009A143F" w:rsidP="009A143F">
      <w:pPr>
        <w:spacing w:before="288" w:after="144" w:line="240" w:lineRule="auto"/>
        <w:ind w:left="720" w:hanging="720"/>
        <w:outlineLvl w:val="3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9A143F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>•</w:t>
      </w:r>
      <w:r w:rsidRPr="009A143F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ab/>
      </w:r>
      <w:r w:rsidRPr="009A143F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 xml:space="preserve">Recommended to receive their MMR vaccination at 15 months of age as per the </w:t>
      </w:r>
      <w:r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 xml:space="preserve">  </w:t>
      </w:r>
      <w:r w:rsidRPr="009A143F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Immunisation Schedule.</w:t>
      </w:r>
    </w:p>
    <w:p w:rsidR="009A143F" w:rsidRPr="009A143F" w:rsidRDefault="009A143F" w:rsidP="009A143F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</w:pPr>
      <w:r w:rsidRPr="009A143F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>Children aged between 15 months and 4 years</w:t>
      </w:r>
    </w:p>
    <w:p w:rsidR="009A143F" w:rsidRPr="009A143F" w:rsidRDefault="009A143F" w:rsidP="009A143F">
      <w:pPr>
        <w:spacing w:before="288" w:after="144" w:line="240" w:lineRule="auto"/>
        <w:ind w:left="720" w:hanging="720"/>
        <w:outlineLvl w:val="3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9A143F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>•</w:t>
      </w:r>
      <w:r w:rsidRPr="009A143F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ab/>
      </w:r>
      <w:r w:rsidRPr="009A143F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Recommended to receive their MMR vaccinations</w:t>
      </w:r>
      <w:r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 xml:space="preserve"> on time </w:t>
      </w:r>
      <w:r w:rsidRPr="009A143F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at 15 months and 4 years as per the Immunisation Schedule.</w:t>
      </w:r>
    </w:p>
    <w:p w:rsidR="009A143F" w:rsidRDefault="009A143F" w:rsidP="00AC42F1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</w:pPr>
    </w:p>
    <w:p w:rsidR="009A143F" w:rsidRDefault="009A143F" w:rsidP="00AC42F1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</w:pPr>
    </w:p>
    <w:p w:rsidR="00AC42F1" w:rsidRPr="00AC42F1" w:rsidRDefault="00AC42F1" w:rsidP="00AC42F1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</w:pPr>
      <w:r w:rsidRPr="00AC42F1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>Infants aged 6–11 months </w:t>
      </w:r>
      <w:r w:rsidR="009A143F">
        <w:rPr>
          <w:rFonts w:ascii="inherit" w:eastAsia="Times New Roman" w:hAnsi="inherit" w:cs="Arial"/>
          <w:b/>
          <w:bCs/>
          <w:color w:val="333333"/>
          <w:sz w:val="26"/>
          <w:szCs w:val="26"/>
          <w:lang w:val="en" w:eastAsia="en-NZ"/>
        </w:rPr>
        <w:t>– special circumstances</w:t>
      </w:r>
    </w:p>
    <w:p w:rsidR="00AC42F1" w:rsidRPr="00AC42F1" w:rsidRDefault="00AC42F1" w:rsidP="00AC42F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 xml:space="preserve">Can have their first MMR vaccination (MMR0):  </w:t>
      </w:r>
    </w:p>
    <w:p w:rsidR="00AC42F1" w:rsidRPr="00AC42F1" w:rsidRDefault="00AC42F1" w:rsidP="00AC42F1">
      <w:pPr>
        <w:numPr>
          <w:ilvl w:val="1"/>
          <w:numId w:val="13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lastRenderedPageBreak/>
        <w:t>If they are travellin</w:t>
      </w:r>
      <w:r w:rsidRPr="00AC42F1">
        <w:rPr>
          <w:rFonts w:ascii="Lato" w:eastAsia="Times New Roman" w:hAnsi="Lato" w:cs="Arial"/>
          <w:color w:val="333333"/>
          <w:sz w:val="23"/>
          <w:szCs w:val="23"/>
          <w:u w:val="single"/>
          <w:lang w:val="en" w:eastAsia="en-NZ"/>
        </w:rPr>
        <w:t>g</w:t>
      </w: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 overseas to a country with a measles outbreak, as advised by the Ministry of Health/Immunisation Schedule, or</w:t>
      </w:r>
    </w:p>
    <w:p w:rsidR="00AC42F1" w:rsidRPr="00AC42F1" w:rsidRDefault="00AC42F1" w:rsidP="00AC42F1">
      <w:pPr>
        <w:numPr>
          <w:ilvl w:val="1"/>
          <w:numId w:val="13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If parents have concerns about their infant's potential exposure to measles, on the advice of their GP.</w:t>
      </w:r>
    </w:p>
    <w:p w:rsidR="00AC42F1" w:rsidRPr="00AC42F1" w:rsidRDefault="00AC42F1" w:rsidP="00AC42F1">
      <w:pPr>
        <w:numPr>
          <w:ilvl w:val="0"/>
          <w:numId w:val="13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The 15 month and 4 year MMR vaccinations remain due to be administered at the relevant ages as per the Immunisation Schedule.</w:t>
      </w:r>
    </w:p>
    <w:p w:rsidR="00AC42F1" w:rsidRPr="00AC42F1" w:rsidRDefault="00AC42F1" w:rsidP="00AC42F1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</w:pPr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>Infants aged 12–14 months </w:t>
      </w:r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lang w:val="en" w:eastAsia="en-NZ"/>
        </w:rPr>
        <w:t>who are travelling</w:t>
      </w:r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> to Auckland</w:t>
      </w:r>
      <w:proofErr w:type="gramStart"/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> ​or</w:t>
      </w:r>
      <w:proofErr w:type="gramEnd"/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 xml:space="preserve"> overseas to a country with a measles outbreak</w:t>
      </w:r>
    </w:p>
    <w:p w:rsidR="00AC42F1" w:rsidRPr="00AC42F1" w:rsidRDefault="00AC42F1" w:rsidP="00AC42F1">
      <w:pPr>
        <w:numPr>
          <w:ilvl w:val="0"/>
          <w:numId w:val="14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Should receive all four 15 month vaccinations (MMR, varicella, Hib and PCV10) at least two weeks before travelling to allow their immunity against measles to develop.</w:t>
      </w:r>
    </w:p>
    <w:p w:rsidR="00AC42F1" w:rsidRPr="00AC42F1" w:rsidRDefault="00AC42F1" w:rsidP="00AC42F1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</w:pPr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>Children aged 5 years or older, teenagers and adults aged under 50 years (i.e. born in 1969 or later)</w:t>
      </w:r>
      <w:r w:rsidR="00434F24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 xml:space="preserve"> </w:t>
      </w:r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>who do not have two documented doses of MMR vaccine</w:t>
      </w:r>
    </w:p>
    <w:p w:rsidR="00AC42F1" w:rsidRPr="00AC42F1" w:rsidRDefault="00AC42F1" w:rsidP="00AC42F1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Recommended to receive catch-up MMR vaccination. </w:t>
      </w:r>
    </w:p>
    <w:p w:rsidR="00AC42F1" w:rsidRPr="00AC42F1" w:rsidRDefault="00AC42F1" w:rsidP="00AC42F1">
      <w:pPr>
        <w:numPr>
          <w:ilvl w:val="0"/>
          <w:numId w:val="17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When two catch-up doses of MMR vaccine are required, the second MMR vaccination can be given a minimum of 4 weeks after the first MMR dose.</w:t>
      </w:r>
    </w:p>
    <w:p w:rsidR="00AC42F1" w:rsidRPr="00AC42F1" w:rsidRDefault="00AC42F1" w:rsidP="00AC42F1">
      <w:pPr>
        <w:spacing w:before="288" w:after="144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</w:pPr>
      <w:r w:rsidRPr="00AC42F1">
        <w:rPr>
          <w:rFonts w:ascii="inherit" w:eastAsia="Times New Roman" w:hAnsi="inherit" w:cs="Arial"/>
          <w:b/>
          <w:bCs/>
          <w:color w:val="333333"/>
          <w:sz w:val="24"/>
          <w:szCs w:val="24"/>
          <w:lang w:val="en" w:eastAsia="en-NZ"/>
        </w:rPr>
        <w:t>Adults aged 50 years or older (born in New Zealand before 1969)</w:t>
      </w:r>
    </w:p>
    <w:p w:rsidR="00AC42F1" w:rsidRPr="00AC42F1" w:rsidRDefault="00AC42F1" w:rsidP="00AC42F1">
      <w:pPr>
        <w:numPr>
          <w:ilvl w:val="0"/>
          <w:numId w:val="18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Not recommended to receive MMR vaccination. They are considered to be immune to measles as there was no measles containing vaccine until 1969 and the disease is so highly infectious.</w:t>
      </w:r>
    </w:p>
    <w:p w:rsidR="00AC42F1" w:rsidRDefault="00AC42F1" w:rsidP="00AC42F1">
      <w:pPr>
        <w:numPr>
          <w:ilvl w:val="0"/>
          <w:numId w:val="18"/>
        </w:numPr>
        <w:spacing w:before="100" w:beforeAutospacing="1" w:after="100" w:afterAutospacing="1" w:line="330" w:lineRule="atLeast"/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</w:pPr>
      <w:r w:rsidRPr="00AC42F1">
        <w:rPr>
          <w:rFonts w:ascii="Lato" w:eastAsia="Times New Roman" w:hAnsi="Lato" w:cs="Arial"/>
          <w:color w:val="333333"/>
          <w:sz w:val="23"/>
          <w:szCs w:val="23"/>
          <w:lang w:val="en" w:eastAsia="en-NZ"/>
        </w:rPr>
        <w:t>Adults born overseas prior to 1969 may have received a measles-containing vaccination. If you are unsure whether an individual is likely to be susceptible to measles, please call us on 0800 IMMUNE (0800 466 863).</w:t>
      </w:r>
    </w:p>
    <w:p w:rsidR="006D4217" w:rsidRPr="006D4217" w:rsidRDefault="006D4217" w:rsidP="006D4217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Measles vaccines were introduced in </w:t>
      </w:r>
      <w:hyperlink r:id="rId6" w:history="1">
        <w:r w:rsidRPr="006D4217">
          <w:rPr>
            <w:rFonts w:ascii="Open Sans" w:eastAsia="Times New Roman" w:hAnsi="Open Sans" w:cs="Times New Roman"/>
            <w:color w:val="B54B05"/>
            <w:sz w:val="24"/>
            <w:szCs w:val="24"/>
            <w:lang w:eastAsia="en-NZ"/>
          </w:rPr>
          <w:t>NZ</w:t>
        </w:r>
      </w:hyperlink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in 1969, in the </w:t>
      </w:r>
      <w:hyperlink r:id="rId7" w:history="1">
        <w:r w:rsidRPr="006D4217">
          <w:rPr>
            <w:rFonts w:ascii="Open Sans" w:eastAsia="Times New Roman" w:hAnsi="Open Sans" w:cs="Times New Roman"/>
            <w:color w:val="B54B05"/>
            <w:sz w:val="24"/>
            <w:szCs w:val="24"/>
            <w:lang w:eastAsia="en-NZ"/>
          </w:rPr>
          <w:t>UK</w:t>
        </w:r>
      </w:hyperlink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in 1968, in South Africa in 1975, </w:t>
      </w:r>
      <w:hyperlink r:id="rId8" w:history="1">
        <w:r w:rsidRPr="006D4217">
          <w:rPr>
            <w:rFonts w:ascii="Open Sans" w:eastAsia="Times New Roman" w:hAnsi="Open Sans" w:cs="Times New Roman"/>
            <w:color w:val="B54B05"/>
            <w:sz w:val="24"/>
            <w:szCs w:val="24"/>
            <w:lang w:eastAsia="en-NZ"/>
          </w:rPr>
          <w:t>USA</w:t>
        </w:r>
      </w:hyperlink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in 1968, </w:t>
      </w:r>
      <w:hyperlink r:id="rId9" w:history="1">
        <w:r w:rsidRPr="006D4217">
          <w:rPr>
            <w:rFonts w:ascii="Open Sans" w:eastAsia="Times New Roman" w:hAnsi="Open Sans" w:cs="Times New Roman"/>
            <w:color w:val="B54B05"/>
            <w:sz w:val="24"/>
            <w:szCs w:val="24"/>
            <w:lang w:eastAsia="en-NZ"/>
          </w:rPr>
          <w:t>Canada</w:t>
        </w:r>
      </w:hyperlink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in 1970,  in </w:t>
      </w:r>
      <w:hyperlink r:id="rId10" w:history="1">
        <w:r w:rsidRPr="006D4217">
          <w:rPr>
            <w:rFonts w:ascii="Open Sans" w:eastAsia="Times New Roman" w:hAnsi="Open Sans" w:cs="Times New Roman"/>
            <w:color w:val="B54B05"/>
            <w:sz w:val="24"/>
            <w:szCs w:val="24"/>
            <w:lang w:eastAsia="en-NZ"/>
          </w:rPr>
          <w:t>Australia</w:t>
        </w:r>
      </w:hyperlink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in 1969, Ireland in 1985, China in 1963. Korea in 1965, Hong Kong in 1967, Singapore 1976, Fiji 1982, India 1985.</w:t>
      </w:r>
    </w:p>
    <w:p w:rsidR="006D4217" w:rsidRPr="006D4217" w:rsidRDefault="006D4217" w:rsidP="006D4217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One dose of the vaccine protects 95 people out of a 100 </w:t>
      </w:r>
      <w:proofErr w:type="spellStart"/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ie</w:t>
      </w:r>
      <w:proofErr w:type="spellEnd"/>
      <w:r w:rsidRPr="006D4217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 95%. A second dose gives protection to another 3-4 people out of 100.</w:t>
      </w:r>
    </w:p>
    <w:p w:rsidR="00434F24" w:rsidRPr="00434F24" w:rsidRDefault="00434F24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en-NZ"/>
        </w:rPr>
      </w:pPr>
      <w:r w:rsidRPr="00434F24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en-NZ"/>
        </w:rPr>
        <w:t>Currently countries with known outbreaks</w:t>
      </w:r>
    </w:p>
    <w:p w:rsidR="00434F24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Africa: DRC, Madagascar, Nigeria</w:t>
      </w:r>
    </w:p>
    <w:p w:rsidR="00434F24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South America: Argentina , Brazil, Chile, Columbia Peru, Uruguay and Venezuela</w:t>
      </w:r>
    </w:p>
    <w:p w:rsidR="00434F24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USA: all states</w:t>
      </w:r>
    </w:p>
    <w:p w:rsidR="00434F24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Europe: France, Poland, Ukraine</w:t>
      </w:r>
    </w:p>
    <w:p w:rsidR="00434F24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lastRenderedPageBreak/>
        <w:t>Israel, Syria</w:t>
      </w:r>
    </w:p>
    <w:p w:rsidR="00434F24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 xml:space="preserve">Pacific: Japan, Hong Kong, </w:t>
      </w:r>
      <w:proofErr w:type="spellStart"/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Phillipines</w:t>
      </w:r>
      <w:proofErr w:type="spellEnd"/>
    </w:p>
    <w:p w:rsidR="00434F24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European countries – Austria, Bulgaria, Czech Republic, France, Finland, Germany, Greece, Hungary, Ireland, Italy, Poland, Portugal, Romania, and the United Kingdom</w:t>
      </w:r>
    </w:p>
    <w:p w:rsidR="009A143F" w:rsidRPr="00434F24" w:rsidRDefault="00434F24" w:rsidP="00434F2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  <w:t>Neighbouring countries in the European region have also been affected: Albania, Belarus, Georgia, Russia, Serbia, Turkey and Ukraine</w:t>
      </w:r>
    </w:p>
    <w:p w:rsidR="00434F24" w:rsidRDefault="00434F24" w:rsidP="006D4217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en-NZ"/>
        </w:rPr>
      </w:pPr>
    </w:p>
    <w:p w:rsidR="006D4217" w:rsidRDefault="006D4217" w:rsidP="006D4217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en-NZ"/>
        </w:rPr>
      </w:pPr>
      <w:r w:rsidRPr="006D4217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en-NZ"/>
        </w:rPr>
        <w:t>FAQs:</w:t>
      </w:r>
    </w:p>
    <w:p w:rsidR="00434F24" w:rsidRPr="00434F24" w:rsidRDefault="00434F24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NZ"/>
        </w:rPr>
        <w:t>I am an adult under 50 years old and I really can’t remember if I had my jabs, and my mum/whanau can’t remember either</w:t>
      </w:r>
    </w:p>
    <w:p w:rsidR="00434F24" w:rsidRPr="00434F24" w:rsidRDefault="00434F24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NZ"/>
        </w:rPr>
        <w:t xml:space="preserve">If you are a health care worker in contact with patients, a teacher working with children, or otherwise at risk, you might want to consider having a blood test to check if you are immune, see below. Otherwise please book in for an immunisation. </w:t>
      </w:r>
    </w:p>
    <w:p w:rsidR="00434F24" w:rsidRPr="00434F24" w:rsidRDefault="00434F24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NZ"/>
        </w:rPr>
        <w:t>I want a blood test to check if I am immune to measles</w:t>
      </w:r>
    </w:p>
    <w:p w:rsidR="00434F24" w:rsidRDefault="00434F24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NZ"/>
        </w:rPr>
      </w:pPr>
      <w:r w:rsidRPr="00434F2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NZ"/>
        </w:rPr>
        <w:t xml:space="preserve">We are only allowed to order a funded blood test to check immunity if you have been closely exposed to a notified case of measles during their infectious period (5 days before the rash came out, and 5 days afterwards) and the result will impact on school or work attendance. If you haven’t had a close exposure to an infectious case during their infectious period, we are not allowed to order a funded blood test for you. However you can access this test </w:t>
      </w:r>
      <w:proofErr w:type="gramStart"/>
      <w:r w:rsidRPr="00434F2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NZ"/>
        </w:rPr>
        <w:t>by  paying</w:t>
      </w:r>
      <w:proofErr w:type="gramEnd"/>
      <w:r w:rsidRPr="00434F2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NZ"/>
        </w:rPr>
        <w:t xml:space="preserve"> at SCLs to have a measles immunity blood test (about $50-55). You don’t need a lab form from the doctor, you can just go and request it and pay for it. Please ask for a copy of the results to be sent to us.</w:t>
      </w:r>
    </w:p>
    <w:p w:rsidR="00434F24" w:rsidRPr="006D4217" w:rsidRDefault="00434F24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r w:rsidRPr="006D421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NZ"/>
        </w:rPr>
        <w:t>I would like more information about vaccines</w:t>
      </w:r>
    </w:p>
    <w:p w:rsidR="00434F24" w:rsidRPr="006D4217" w:rsidRDefault="000625F8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NZ"/>
        </w:rPr>
      </w:pPr>
      <w:hyperlink r:id="rId11" w:history="1">
        <w:r w:rsidR="00434F24" w:rsidRPr="006D4217">
          <w:rPr>
            <w:rFonts w:ascii="Open Sans" w:eastAsia="Times New Roman" w:hAnsi="Open Sans" w:cs="Times New Roman"/>
            <w:i/>
            <w:iCs/>
            <w:color w:val="B54B05"/>
            <w:sz w:val="24"/>
            <w:szCs w:val="24"/>
            <w:lang w:eastAsia="en-NZ"/>
          </w:rPr>
          <w:t>Immunisation Advisory Centre of New Zealand</w:t>
        </w:r>
      </w:hyperlink>
    </w:p>
    <w:p w:rsidR="00434F24" w:rsidRDefault="00434F24" w:rsidP="00434F24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NZ"/>
        </w:rPr>
      </w:pPr>
    </w:p>
    <w:p w:rsidR="0014053F" w:rsidRDefault="000625F8"/>
    <w:sectPr w:rsidR="0014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!importan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563"/>
    <w:multiLevelType w:val="multilevel"/>
    <w:tmpl w:val="329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06DA5"/>
    <w:multiLevelType w:val="multilevel"/>
    <w:tmpl w:val="3B8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51F01"/>
    <w:multiLevelType w:val="multilevel"/>
    <w:tmpl w:val="1CC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4BC3"/>
    <w:multiLevelType w:val="multilevel"/>
    <w:tmpl w:val="941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95058"/>
    <w:multiLevelType w:val="multilevel"/>
    <w:tmpl w:val="0F7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E4B94"/>
    <w:multiLevelType w:val="multilevel"/>
    <w:tmpl w:val="696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679BD"/>
    <w:multiLevelType w:val="multilevel"/>
    <w:tmpl w:val="20D84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DD52723"/>
    <w:multiLevelType w:val="multilevel"/>
    <w:tmpl w:val="6C4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1E44FF"/>
    <w:multiLevelType w:val="multilevel"/>
    <w:tmpl w:val="47888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2065A5E"/>
    <w:multiLevelType w:val="multilevel"/>
    <w:tmpl w:val="011A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24454"/>
    <w:multiLevelType w:val="multilevel"/>
    <w:tmpl w:val="3B2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1E114C"/>
    <w:multiLevelType w:val="multilevel"/>
    <w:tmpl w:val="61F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D65A0"/>
    <w:multiLevelType w:val="hybridMultilevel"/>
    <w:tmpl w:val="DC82F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7391D"/>
    <w:multiLevelType w:val="hybridMultilevel"/>
    <w:tmpl w:val="AA3C4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B0EDC"/>
    <w:multiLevelType w:val="multilevel"/>
    <w:tmpl w:val="5C2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597F0C"/>
    <w:multiLevelType w:val="multilevel"/>
    <w:tmpl w:val="6296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E6978"/>
    <w:multiLevelType w:val="multilevel"/>
    <w:tmpl w:val="D16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50178"/>
    <w:multiLevelType w:val="hybridMultilevel"/>
    <w:tmpl w:val="0BEE04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5CF6"/>
    <w:multiLevelType w:val="multilevel"/>
    <w:tmpl w:val="3A0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1A53D7"/>
    <w:multiLevelType w:val="multilevel"/>
    <w:tmpl w:val="38A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19"/>
  </w:num>
  <w:num w:numId="11">
    <w:abstractNumId w:val="17"/>
  </w:num>
  <w:num w:numId="12">
    <w:abstractNumId w:val="12"/>
  </w:num>
  <w:num w:numId="13">
    <w:abstractNumId w:val="2"/>
  </w:num>
  <w:num w:numId="14">
    <w:abstractNumId w:val="4"/>
  </w:num>
  <w:num w:numId="15">
    <w:abstractNumId w:val="15"/>
  </w:num>
  <w:num w:numId="16">
    <w:abstractNumId w:val="16"/>
  </w:num>
  <w:num w:numId="17">
    <w:abstractNumId w:val="11"/>
  </w:num>
  <w:num w:numId="18">
    <w:abstractNumId w:val="3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17"/>
    <w:rsid w:val="000625F8"/>
    <w:rsid w:val="002F0383"/>
    <w:rsid w:val="00366D3B"/>
    <w:rsid w:val="00434F24"/>
    <w:rsid w:val="006D4217"/>
    <w:rsid w:val="009A143F"/>
    <w:rsid w:val="00AC42F1"/>
    <w:rsid w:val="00F0740B"/>
    <w:rsid w:val="00F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258FE-985F-41B5-AD2D-681E1CF7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42F1"/>
    <w:rPr>
      <w:strike w:val="0"/>
      <w:dstrike w:val="0"/>
      <w:color w:val="2AA2E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42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2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886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26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ofvaccines.org/timeline/meas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ublichealthengland.exposure.co/50-years-of-measles-vaccination-in-the-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alth.govt.nz/system/files/documents/publications/immshandbook-a1-history-immunisation-new-zealand-mar18-v2.pdf" TargetMode="External"/><Relationship Id="rId11" Type="http://schemas.openxmlformats.org/officeDocument/2006/relationships/hyperlink" Target="https://www.immune.org.n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health.vic.gov.au/public-health/immunisation/immunisation-schedule-vaccine-eligibility-criteria/vaccine-history-time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oup.com/jid/article/189/Supplement_1/S236/82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3E44-44AF-4AD7-A482-83A43FE1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Baker</dc:creator>
  <cp:keywords/>
  <dc:description/>
  <cp:lastModifiedBy>Nurse</cp:lastModifiedBy>
  <cp:revision>4</cp:revision>
  <dcterms:created xsi:type="dcterms:W3CDTF">2019-09-03T01:53:00Z</dcterms:created>
  <dcterms:modified xsi:type="dcterms:W3CDTF">2019-09-04T04:08:00Z</dcterms:modified>
</cp:coreProperties>
</file>